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5D31" w14:textId="77777777" w:rsidR="00EA0367" w:rsidRDefault="00EA0367" w:rsidP="00EA0367">
      <w:pPr>
        <w:pBdr>
          <w:bottom w:val="single" w:sz="18" w:space="1" w:color="auto"/>
        </w:pBdr>
        <w:ind w:left="-1530" w:firstLine="1530"/>
      </w:pPr>
      <w:bookmarkStart w:id="0" w:name="_GoBack"/>
    </w:p>
    <w:bookmarkEnd w:id="0"/>
    <w:p w14:paraId="4DB6D8C6" w14:textId="77777777" w:rsidR="00EA0367" w:rsidRDefault="00EA0367" w:rsidP="00EA0367">
      <w:pPr>
        <w:ind w:left="1134"/>
        <w:rPr>
          <w:rFonts w:ascii="Arial" w:hAnsi="Arial"/>
        </w:rPr>
      </w:pPr>
    </w:p>
    <w:p w14:paraId="7AA6F1B4" w14:textId="77777777" w:rsidR="00EA0367" w:rsidRPr="001867B1" w:rsidRDefault="00EA0367" w:rsidP="00EA0367">
      <w:pPr>
        <w:ind w:left="1134"/>
        <w:rPr>
          <w:rFonts w:ascii="Arial" w:hAnsi="Arial"/>
        </w:rPr>
      </w:pPr>
      <w:r w:rsidRPr="001867B1">
        <w:rPr>
          <w:rFonts w:ascii="Arial" w:hAnsi="Arial"/>
        </w:rPr>
        <w:t>CLIENT:</w:t>
      </w:r>
      <w:r w:rsidRPr="001867B1">
        <w:rPr>
          <w:rFonts w:ascii="Arial" w:hAnsi="Arial"/>
        </w:rPr>
        <w:tab/>
      </w:r>
      <w:r w:rsidR="00247CFB">
        <w:rPr>
          <w:rFonts w:ascii="Arial" w:hAnsi="Arial"/>
        </w:rPr>
        <w:tab/>
      </w:r>
      <w:r w:rsidR="00BB644A">
        <w:rPr>
          <w:rFonts w:ascii="Arial" w:hAnsi="Arial"/>
        </w:rPr>
        <w:t>WRCLA</w:t>
      </w:r>
    </w:p>
    <w:p w14:paraId="7193750F" w14:textId="59D67D36" w:rsidR="00EA0367" w:rsidRPr="001867B1" w:rsidRDefault="00EA0367" w:rsidP="00EA0367">
      <w:pPr>
        <w:ind w:left="1134"/>
        <w:rPr>
          <w:rFonts w:ascii="Arial" w:hAnsi="Arial"/>
        </w:rPr>
      </w:pPr>
      <w:r>
        <w:rPr>
          <w:rFonts w:ascii="Arial" w:hAnsi="Arial"/>
        </w:rPr>
        <w:t>DATE:</w:t>
      </w:r>
      <w:r>
        <w:rPr>
          <w:rFonts w:ascii="Arial" w:hAnsi="Arial"/>
        </w:rPr>
        <w:tab/>
      </w:r>
      <w:r>
        <w:rPr>
          <w:rFonts w:ascii="Arial" w:hAnsi="Arial"/>
        </w:rPr>
        <w:tab/>
      </w:r>
      <w:r w:rsidR="00B449A5">
        <w:rPr>
          <w:rFonts w:ascii="Arial" w:hAnsi="Arial"/>
        </w:rPr>
        <w:t>May 14,</w:t>
      </w:r>
      <w:r w:rsidR="00851155">
        <w:rPr>
          <w:rFonts w:ascii="Arial" w:hAnsi="Arial"/>
        </w:rPr>
        <w:t xml:space="preserve"> </w:t>
      </w:r>
      <w:r w:rsidR="000B0D4F">
        <w:rPr>
          <w:rFonts w:ascii="Arial" w:hAnsi="Arial"/>
        </w:rPr>
        <w:t>2020</w:t>
      </w:r>
    </w:p>
    <w:p w14:paraId="40FEA53A" w14:textId="36DA4D87" w:rsidR="00EA0367" w:rsidRPr="001867B1" w:rsidRDefault="00B449A5" w:rsidP="00EA0367">
      <w:pPr>
        <w:ind w:left="1134"/>
        <w:rPr>
          <w:rFonts w:ascii="Arial" w:hAnsi="Arial"/>
        </w:rPr>
      </w:pPr>
      <w:r>
        <w:rPr>
          <w:rFonts w:ascii="Arial" w:hAnsi="Arial"/>
        </w:rPr>
        <w:t>REVISION:</w:t>
      </w:r>
      <w:r>
        <w:rPr>
          <w:rFonts w:ascii="Arial" w:hAnsi="Arial"/>
        </w:rPr>
        <w:tab/>
        <w:t>0</w:t>
      </w:r>
    </w:p>
    <w:p w14:paraId="041587C1" w14:textId="6FDCFBD2" w:rsidR="00EA0367" w:rsidRDefault="00EA0367" w:rsidP="00EA0367">
      <w:pPr>
        <w:ind w:left="1134"/>
        <w:rPr>
          <w:rFonts w:ascii="Arial" w:hAnsi="Arial"/>
        </w:rPr>
      </w:pPr>
      <w:r w:rsidRPr="001867B1">
        <w:rPr>
          <w:rFonts w:ascii="Arial" w:hAnsi="Arial"/>
        </w:rPr>
        <w:t>MEDIUM:</w:t>
      </w:r>
      <w:r w:rsidRPr="001867B1">
        <w:rPr>
          <w:rFonts w:ascii="Arial" w:hAnsi="Arial"/>
        </w:rPr>
        <w:tab/>
      </w:r>
    </w:p>
    <w:p w14:paraId="6E11D1EE" w14:textId="37CBC549" w:rsidR="009B7C93" w:rsidRPr="001867B1" w:rsidRDefault="007E6ACF" w:rsidP="00EA0367">
      <w:pPr>
        <w:ind w:left="1134"/>
        <w:rPr>
          <w:rFonts w:ascii="Arial" w:hAnsi="Arial"/>
        </w:rPr>
      </w:pPr>
      <w:r>
        <w:rPr>
          <w:rFonts w:ascii="Arial" w:hAnsi="Arial"/>
        </w:rPr>
        <w:t>TITLE:</w:t>
      </w:r>
      <w:r>
        <w:rPr>
          <w:rFonts w:ascii="Arial" w:hAnsi="Arial"/>
        </w:rPr>
        <w:tab/>
      </w:r>
      <w:r>
        <w:rPr>
          <w:rFonts w:ascii="Arial" w:hAnsi="Arial"/>
        </w:rPr>
        <w:tab/>
        <w:t>Request a quote</w:t>
      </w:r>
    </w:p>
    <w:p w14:paraId="490596E2" w14:textId="77777777" w:rsidR="00EA0367" w:rsidRPr="001867B1" w:rsidRDefault="00EA0367" w:rsidP="00EA0367">
      <w:pPr>
        <w:ind w:left="1134"/>
        <w:rPr>
          <w:rFonts w:ascii="Arial" w:hAnsi="Arial"/>
        </w:rPr>
      </w:pPr>
    </w:p>
    <w:p w14:paraId="767A3689" w14:textId="77777777" w:rsidR="00811E18" w:rsidRDefault="00811E18" w:rsidP="00313968">
      <w:pPr>
        <w:pStyle w:val="BasicParagraph"/>
        <w:spacing w:line="240" w:lineRule="auto"/>
        <w:ind w:left="1134"/>
        <w:rPr>
          <w:rFonts w:ascii="Arial" w:hAnsi="Arial" w:cs="Gibson-Light"/>
          <w:szCs w:val="20"/>
        </w:rPr>
      </w:pPr>
    </w:p>
    <w:p w14:paraId="498B2F30" w14:textId="77777777" w:rsidR="00535E5C" w:rsidRDefault="00535E5C" w:rsidP="00764DF9">
      <w:pPr>
        <w:pStyle w:val="BasicParagraph"/>
        <w:spacing w:line="240" w:lineRule="auto"/>
        <w:ind w:left="1134"/>
        <w:rPr>
          <w:rFonts w:ascii="Arial" w:hAnsi="Arial" w:cs="Gibson-Light"/>
          <w:szCs w:val="20"/>
          <w:u w:val="single"/>
        </w:rPr>
      </w:pPr>
    </w:p>
    <w:p w14:paraId="2E694DEB" w14:textId="011C2AF6" w:rsidR="00E20DF3" w:rsidRDefault="00041398" w:rsidP="00764DF9">
      <w:pPr>
        <w:pStyle w:val="BasicParagraph"/>
        <w:spacing w:line="240" w:lineRule="auto"/>
        <w:ind w:left="1134"/>
        <w:rPr>
          <w:rFonts w:ascii="Arial" w:hAnsi="Arial" w:cs="Gibson-Light"/>
          <w:color w:val="000000" w:themeColor="text1"/>
          <w:szCs w:val="20"/>
        </w:rPr>
      </w:pPr>
      <w:r>
        <w:rPr>
          <w:rFonts w:ascii="Arial" w:hAnsi="Arial" w:cs="Gibson-Light"/>
          <w:szCs w:val="20"/>
        </w:rPr>
        <w:t>WRCLA’s realcedar.com adds Request a Quote function</w:t>
      </w:r>
    </w:p>
    <w:p w14:paraId="3E7C2ECD" w14:textId="77777777" w:rsidR="00116E03" w:rsidRPr="00041398" w:rsidRDefault="00116E03" w:rsidP="00764DF9">
      <w:pPr>
        <w:pStyle w:val="BasicParagraph"/>
        <w:spacing w:line="240" w:lineRule="auto"/>
        <w:ind w:left="1134"/>
        <w:rPr>
          <w:rFonts w:ascii="Arial" w:hAnsi="Arial" w:cs="Gibson-Light"/>
          <w:szCs w:val="20"/>
        </w:rPr>
      </w:pPr>
    </w:p>
    <w:p w14:paraId="30A8C150" w14:textId="1AB5B87F" w:rsidR="00041398" w:rsidRPr="00041398" w:rsidRDefault="00041398" w:rsidP="00764DF9">
      <w:pPr>
        <w:pStyle w:val="BasicParagraph"/>
        <w:spacing w:line="240" w:lineRule="auto"/>
        <w:ind w:left="1134"/>
        <w:rPr>
          <w:rFonts w:ascii="Arial" w:hAnsi="Arial" w:cs="Gibson-Light"/>
          <w:szCs w:val="20"/>
        </w:rPr>
      </w:pPr>
      <w:r w:rsidRPr="00041398">
        <w:rPr>
          <w:rFonts w:ascii="Arial" w:hAnsi="Arial" w:cs="Gibson-Light"/>
          <w:szCs w:val="20"/>
        </w:rPr>
        <w:t>Consum</w:t>
      </w:r>
      <w:r>
        <w:rPr>
          <w:rFonts w:ascii="Arial" w:hAnsi="Arial" w:cs="Gibson-Light"/>
          <w:szCs w:val="20"/>
        </w:rPr>
        <w:t xml:space="preserve">ers and professionals visiting the </w:t>
      </w:r>
      <w:hyperlink r:id="rId7" w:history="1">
        <w:r w:rsidRPr="008C309F">
          <w:rPr>
            <w:rStyle w:val="Hyperlink"/>
            <w:rFonts w:ascii="Arial" w:hAnsi="Arial" w:cs="Gibson-Light"/>
            <w:szCs w:val="20"/>
          </w:rPr>
          <w:t>Real Cedar website</w:t>
        </w:r>
      </w:hyperlink>
      <w:r>
        <w:rPr>
          <w:rFonts w:ascii="Arial" w:hAnsi="Arial" w:cs="Gibson-Light"/>
          <w:szCs w:val="20"/>
        </w:rPr>
        <w:t xml:space="preserve"> can now request quotes for WRC orders directly from the updated site’s </w:t>
      </w:r>
      <w:hyperlink r:id="rId8" w:history="1">
        <w:r w:rsidRPr="008C309F">
          <w:rPr>
            <w:rStyle w:val="Hyperlink"/>
            <w:rFonts w:ascii="Arial" w:hAnsi="Arial" w:cs="Gibson-Light"/>
            <w:szCs w:val="20"/>
          </w:rPr>
          <w:t>Retailer Locator page</w:t>
        </w:r>
      </w:hyperlink>
      <w:r>
        <w:rPr>
          <w:rFonts w:ascii="Arial" w:hAnsi="Arial" w:cs="Gibson-Light"/>
          <w:szCs w:val="20"/>
        </w:rPr>
        <w:t>.</w:t>
      </w:r>
      <w:r w:rsidR="00364068">
        <w:rPr>
          <w:rFonts w:ascii="Arial" w:hAnsi="Arial" w:cs="Gibson-Light"/>
          <w:szCs w:val="20"/>
        </w:rPr>
        <w:t xml:space="preserve"> </w:t>
      </w:r>
      <w:r w:rsidR="002B3F4F">
        <w:rPr>
          <w:rFonts w:ascii="Arial" w:hAnsi="Arial" w:cs="Gibson-Light"/>
          <w:szCs w:val="20"/>
        </w:rPr>
        <w:t>The new feature adds Get Quote buttons to participating retailers throug</w:t>
      </w:r>
      <w:r w:rsidR="00CA7901">
        <w:rPr>
          <w:rFonts w:ascii="Arial" w:hAnsi="Arial" w:cs="Gibson-Light"/>
          <w:szCs w:val="20"/>
        </w:rPr>
        <w:t>hout the US and Canada that let</w:t>
      </w:r>
      <w:r w:rsidR="002B3F4F">
        <w:rPr>
          <w:rFonts w:ascii="Arial" w:hAnsi="Arial" w:cs="Gibson-Light"/>
          <w:szCs w:val="20"/>
        </w:rPr>
        <w:t xml:space="preserve"> users submit quote requests directly to the retailer</w:t>
      </w:r>
      <w:r w:rsidR="00CA7901">
        <w:rPr>
          <w:rFonts w:ascii="Arial" w:hAnsi="Arial" w:cs="Gibson-Light"/>
          <w:szCs w:val="20"/>
        </w:rPr>
        <w:t>. The retailer can then follow up or provide updates directly to the lead as required.</w:t>
      </w:r>
    </w:p>
    <w:p w14:paraId="550CD867" w14:textId="77777777" w:rsidR="00041398" w:rsidRDefault="00041398" w:rsidP="00764DF9">
      <w:pPr>
        <w:pStyle w:val="BasicParagraph"/>
        <w:spacing w:line="240" w:lineRule="auto"/>
        <w:ind w:left="1134"/>
        <w:rPr>
          <w:rFonts w:ascii="Arial" w:hAnsi="Arial" w:cs="Gibson-Light"/>
          <w:szCs w:val="20"/>
        </w:rPr>
      </w:pPr>
    </w:p>
    <w:p w14:paraId="26535C78" w14:textId="3B9CBF7A" w:rsidR="00236E31" w:rsidRDefault="00236E31" w:rsidP="00764DF9">
      <w:pPr>
        <w:pStyle w:val="BasicParagraph"/>
        <w:spacing w:line="240" w:lineRule="auto"/>
        <w:ind w:left="1134"/>
        <w:rPr>
          <w:rFonts w:ascii="Arial" w:hAnsi="Arial" w:cs="Gibson-Light"/>
          <w:szCs w:val="20"/>
        </w:rPr>
      </w:pPr>
      <w:r>
        <w:rPr>
          <w:rFonts w:ascii="Arial" w:hAnsi="Arial" w:cs="Gibson-Light"/>
          <w:szCs w:val="20"/>
        </w:rPr>
        <w:t xml:space="preserve">In addition to adding better control of sales leads, the feature </w:t>
      </w:r>
      <w:r w:rsidR="0033684B">
        <w:rPr>
          <w:rFonts w:ascii="Arial" w:hAnsi="Arial" w:cs="Gibson-Light"/>
          <w:szCs w:val="20"/>
        </w:rPr>
        <w:t xml:space="preserve">helps retailers stay accountable for sales follow up and mitigates substituting WRC for competitive products. The Get Quote feature was added after </w:t>
      </w:r>
      <w:r w:rsidR="00A249FA">
        <w:rPr>
          <w:rFonts w:ascii="Arial" w:hAnsi="Arial" w:cs="Gibson-Light"/>
          <w:szCs w:val="20"/>
        </w:rPr>
        <w:t>an extensive clean up and culling of non-WRC carrying retailers on the site.</w:t>
      </w:r>
    </w:p>
    <w:p w14:paraId="670F2076" w14:textId="77777777" w:rsidR="00236E31" w:rsidRDefault="00236E31" w:rsidP="00764DF9">
      <w:pPr>
        <w:pStyle w:val="BasicParagraph"/>
        <w:spacing w:line="240" w:lineRule="auto"/>
        <w:ind w:left="1134"/>
        <w:rPr>
          <w:rFonts w:ascii="Arial" w:hAnsi="Arial" w:cs="Gibson-Light"/>
          <w:szCs w:val="20"/>
        </w:rPr>
      </w:pPr>
    </w:p>
    <w:p w14:paraId="6C9C4592" w14:textId="07208BC2" w:rsidR="00CA7901" w:rsidRDefault="008C309F" w:rsidP="008C309F">
      <w:pPr>
        <w:pStyle w:val="BasicParagraph"/>
        <w:spacing w:line="240" w:lineRule="auto"/>
        <w:ind w:left="1134"/>
        <w:rPr>
          <w:rFonts w:ascii="Arial" w:hAnsi="Arial" w:cs="Gibson-Light"/>
          <w:szCs w:val="20"/>
        </w:rPr>
      </w:pPr>
      <w:r>
        <w:rPr>
          <w:rFonts w:ascii="Arial" w:hAnsi="Arial" w:cs="Gibson-Light"/>
          <w:szCs w:val="20"/>
        </w:rPr>
        <w:t xml:space="preserve">The project was created as part of the WRCLA’s commitment to “close the gap” between lead generation and WRC sales, as </w:t>
      </w:r>
      <w:r w:rsidR="00A249FA">
        <w:rPr>
          <w:rFonts w:ascii="Arial" w:hAnsi="Arial" w:cs="Gibson-Light"/>
          <w:szCs w:val="20"/>
        </w:rPr>
        <w:t xml:space="preserve">the enhancement creates a clear and monitorable </w:t>
      </w:r>
      <w:r w:rsidR="00C110BF">
        <w:rPr>
          <w:rFonts w:ascii="Arial" w:hAnsi="Arial" w:cs="Gibson-Light"/>
          <w:szCs w:val="20"/>
        </w:rPr>
        <w:t>path from adverti</w:t>
      </w:r>
      <w:r>
        <w:rPr>
          <w:rFonts w:ascii="Arial" w:hAnsi="Arial" w:cs="Gibson-Light"/>
          <w:szCs w:val="20"/>
        </w:rPr>
        <w:t>sing to the retailer’s cash register. The new feature generated 56 new request orders in its first week alone and the association says it will launch an outreach campaign to inform the site’s 1,000,000+ yearly visitors of its benefits.</w:t>
      </w:r>
    </w:p>
    <w:p w14:paraId="687C644B" w14:textId="77777777" w:rsidR="008C309F" w:rsidRDefault="008C309F" w:rsidP="008C309F">
      <w:pPr>
        <w:pStyle w:val="BasicParagraph"/>
        <w:spacing w:line="240" w:lineRule="auto"/>
        <w:ind w:left="1134"/>
        <w:rPr>
          <w:rFonts w:ascii="Arial" w:hAnsi="Arial" w:cs="Gibson-Light"/>
          <w:szCs w:val="20"/>
        </w:rPr>
      </w:pPr>
    </w:p>
    <w:p w14:paraId="069E4448" w14:textId="00AE377B" w:rsidR="008C309F" w:rsidRDefault="008C309F" w:rsidP="008C309F">
      <w:pPr>
        <w:pStyle w:val="BasicParagraph"/>
        <w:spacing w:line="240" w:lineRule="auto"/>
        <w:ind w:left="1134"/>
        <w:rPr>
          <w:rFonts w:ascii="Arial" w:hAnsi="Arial" w:cs="Gibson-Light"/>
          <w:szCs w:val="20"/>
        </w:rPr>
      </w:pPr>
      <w:r>
        <w:rPr>
          <w:rFonts w:ascii="Arial" w:hAnsi="Arial" w:cs="Gibson-Light"/>
          <w:szCs w:val="20"/>
        </w:rPr>
        <w:t>The Western Red Cedar Lumber Association was founded in 1954 and is the voice and advocate of the WRC industry.</w:t>
      </w:r>
    </w:p>
    <w:p w14:paraId="4225DD90" w14:textId="77777777" w:rsidR="00CA7901" w:rsidRPr="00041398" w:rsidRDefault="00CA7901" w:rsidP="00764DF9">
      <w:pPr>
        <w:pStyle w:val="BasicParagraph"/>
        <w:spacing w:line="240" w:lineRule="auto"/>
        <w:ind w:left="1134"/>
        <w:rPr>
          <w:rFonts w:ascii="Arial" w:hAnsi="Arial" w:cs="Gibson-Light"/>
          <w:szCs w:val="20"/>
        </w:rPr>
      </w:pPr>
    </w:p>
    <w:p w14:paraId="6F3C2629" w14:textId="77777777" w:rsidR="001C22D4" w:rsidRDefault="001C22D4" w:rsidP="00671FEA">
      <w:pPr>
        <w:pStyle w:val="BasicParagraph"/>
        <w:spacing w:line="240" w:lineRule="auto"/>
        <w:ind w:left="1134"/>
        <w:rPr>
          <w:rFonts w:ascii="Arial" w:hAnsi="Arial" w:cs="Arial"/>
          <w:szCs w:val="20"/>
        </w:rPr>
      </w:pPr>
    </w:p>
    <w:p w14:paraId="39590884" w14:textId="1F5C54D8" w:rsidR="00782A06" w:rsidRPr="00782A06" w:rsidRDefault="00782A06" w:rsidP="00671FEA">
      <w:pPr>
        <w:pStyle w:val="BasicParagraph"/>
        <w:spacing w:line="240" w:lineRule="auto"/>
        <w:ind w:left="1134"/>
        <w:rPr>
          <w:rFonts w:ascii="Arial" w:hAnsi="Arial" w:cs="Arial"/>
          <w:sz w:val="20"/>
          <w:szCs w:val="20"/>
        </w:rPr>
      </w:pPr>
    </w:p>
    <w:sectPr w:rsidR="00782A06" w:rsidRPr="00782A06" w:rsidSect="004F7489">
      <w:headerReference w:type="default" r:id="rId9"/>
      <w:footerReference w:type="default" r:id="rId10"/>
      <w:pgSz w:w="12240" w:h="15840"/>
      <w:pgMar w:top="1890" w:right="810" w:bottom="1440" w:left="99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E3F0" w14:textId="77777777" w:rsidR="00083510" w:rsidRDefault="00083510">
      <w:r>
        <w:separator/>
      </w:r>
    </w:p>
  </w:endnote>
  <w:endnote w:type="continuationSeparator" w:id="0">
    <w:p w14:paraId="689B051F" w14:textId="77777777" w:rsidR="00083510" w:rsidRDefault="0008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40503050201020203"/>
    <w:charset w:val="00"/>
    <w:family w:val="roman"/>
    <w:notTrueType/>
    <w:pitch w:val="variable"/>
    <w:sig w:usb0="E00002AF" w:usb1="5000E07B" w:usb2="00000000" w:usb3="00000000" w:csb0="0000019F" w:csb1="00000000"/>
  </w:font>
  <w:font w:name="Proxima Nova Light">
    <w:altName w:val="Times New Roman"/>
    <w:panose1 w:val="020B0604020202020204"/>
    <w:charset w:val="00"/>
    <w:family w:val="auto"/>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Gibson-Light">
    <w:panose1 w:val="020B0604020202020204"/>
    <w:charset w:val="00"/>
    <w:family w:val="swiss"/>
    <w:pitch w:val="variable"/>
    <w:sig w:usb0="A000002F" w:usb1="5000004A" w:usb2="00000000" w:usb3="00000000" w:csb0="00000093" w:csb1="00000000"/>
  </w:font>
  <w:font w:name="Gibson-SemiBold">
    <w:altName w:val="Calibri"/>
    <w:panose1 w:val="020B0604020202020204"/>
    <w:charset w:val="00"/>
    <w:family w:val="swiss"/>
    <w:pitch w:val="variable"/>
    <w:sig w:usb0="A000002F" w:usb1="5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047A" w14:textId="77777777" w:rsidR="00E015FA" w:rsidRPr="004B4DAF" w:rsidRDefault="00E015FA" w:rsidP="004B4DAF">
    <w:pPr>
      <w:pStyle w:val="BasicParagraph"/>
      <w:tabs>
        <w:tab w:val="right" w:pos="8080"/>
      </w:tabs>
      <w:rPr>
        <w:rFonts w:ascii="Gibson-SemiBold" w:hAnsi="Gibson-SemiBold" w:cs="Gibson-SemiBold"/>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A23E" w14:textId="77777777" w:rsidR="00083510" w:rsidRDefault="00083510">
      <w:r>
        <w:separator/>
      </w:r>
    </w:p>
  </w:footnote>
  <w:footnote w:type="continuationSeparator" w:id="0">
    <w:p w14:paraId="5B8E7BC4" w14:textId="77777777" w:rsidR="00083510" w:rsidRDefault="0008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5DAF" w14:textId="77777777" w:rsidR="00E015FA" w:rsidRDefault="00E015FA" w:rsidP="00ED6FF2">
    <w:pPr>
      <w:pStyle w:val="Header"/>
      <w:tabs>
        <w:tab w:val="clear" w:pos="4320"/>
        <w:tab w:val="clear" w:pos="8640"/>
        <w:tab w:val="left" w:pos="3600"/>
      </w:tabs>
      <w:rPr>
        <w:noProof/>
      </w:rPr>
    </w:pPr>
    <w:r w:rsidRPr="00454151">
      <w:rPr>
        <w:noProof/>
        <w:lang w:eastAsia="en-US"/>
      </w:rPr>
      <w:drawing>
        <wp:anchor distT="0" distB="0" distL="114300" distR="114300" simplePos="0" relativeHeight="251658240" behindDoc="0" locked="1" layoutInCell="1" allowOverlap="0" wp14:anchorId="4E35F6A9" wp14:editId="07448F5C">
          <wp:simplePos x="0" y="0"/>
          <wp:positionH relativeFrom="column">
            <wp:posOffset>-224790</wp:posOffset>
          </wp:positionH>
          <wp:positionV relativeFrom="page">
            <wp:posOffset>-233680</wp:posOffset>
          </wp:positionV>
          <wp:extent cx="1473200" cy="1473200"/>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473200" cy="1473200"/>
                  </a:xfrm>
                  <a:prstGeom prst="rect">
                    <a:avLst/>
                  </a:prstGeom>
                  <a:noFill/>
                  <a:ln w="9525">
                    <a:noFill/>
                    <a:miter lim="800000"/>
                    <a:headEnd/>
                    <a:tailEnd/>
                  </a:ln>
                </pic:spPr>
              </pic:pic>
            </a:graphicData>
          </a:graphic>
        </wp:anchor>
      </w:drawing>
    </w:r>
    <w:r>
      <w:rPr>
        <w:noProof/>
      </w:rPr>
      <w:t xml:space="preserve"> </w:t>
    </w:r>
    <w:r>
      <w:rPr>
        <w:noProof/>
      </w:rPr>
      <w:tab/>
    </w:r>
  </w:p>
  <w:p w14:paraId="1D31E542" w14:textId="77777777" w:rsidR="00E015FA" w:rsidRDefault="00E015FA" w:rsidP="00ED6FF2">
    <w:pPr>
      <w:pStyle w:val="Header"/>
      <w:tabs>
        <w:tab w:val="clear" w:pos="4320"/>
        <w:tab w:val="clear" w:pos="8640"/>
        <w:tab w:val="left" w:pos="3600"/>
      </w:tabs>
      <w:rPr>
        <w:noProof/>
      </w:rPr>
    </w:pPr>
  </w:p>
  <w:p w14:paraId="1E34D0FF" w14:textId="77777777" w:rsidR="00E015FA" w:rsidRDefault="00E015FA" w:rsidP="00ED6FF2">
    <w:pPr>
      <w:pStyle w:val="Header"/>
      <w:tabs>
        <w:tab w:val="clear" w:pos="4320"/>
        <w:tab w:val="clear" w:pos="8640"/>
        <w:tab w:val="left" w:pos="3600"/>
      </w:tabs>
      <w:rPr>
        <w:noProof/>
      </w:rPr>
    </w:pPr>
  </w:p>
  <w:p w14:paraId="6B428D11" w14:textId="77777777" w:rsidR="00E015FA" w:rsidRDefault="00E015FA" w:rsidP="00ED6FF2">
    <w:pPr>
      <w:pStyle w:val="Header"/>
      <w:tabs>
        <w:tab w:val="clear" w:pos="4320"/>
        <w:tab w:val="clear" w:pos="8640"/>
        <w:tab w:val="left" w:pos="3600"/>
      </w:tabs>
      <w:rPr>
        <w:noProof/>
      </w:rPr>
    </w:pPr>
  </w:p>
  <w:p w14:paraId="732ABB7C" w14:textId="77777777" w:rsidR="00E015FA" w:rsidRDefault="00E015FA" w:rsidP="00ED6FF2">
    <w:pPr>
      <w:pStyle w:val="Header"/>
      <w:tabs>
        <w:tab w:val="clear" w:pos="4320"/>
        <w:tab w:val="clear" w:pos="8640"/>
        <w:tab w:val="left" w:pos="3600"/>
      </w:tabs>
      <w:rPr>
        <w:noProof/>
      </w:rPr>
    </w:pPr>
  </w:p>
  <w:p w14:paraId="49677D0E" w14:textId="77777777" w:rsidR="00E015FA" w:rsidRDefault="00E015FA" w:rsidP="00ED6FF2">
    <w:pPr>
      <w:pStyle w:val="Header"/>
      <w:tabs>
        <w:tab w:val="clear" w:pos="4320"/>
        <w:tab w:val="clear" w:pos="8640"/>
        <w:tab w:val="left" w:pos="3600"/>
      </w:tabs>
      <w:rPr>
        <w:noProof/>
      </w:rPr>
    </w:pPr>
  </w:p>
  <w:p w14:paraId="2235696A" w14:textId="3418A792" w:rsidR="00E015FA" w:rsidRPr="00D31893" w:rsidRDefault="00E015FA" w:rsidP="00ED6FF2">
    <w:pPr>
      <w:pStyle w:val="Header"/>
      <w:tabs>
        <w:tab w:val="clear" w:pos="4320"/>
        <w:tab w:val="clear" w:pos="8640"/>
        <w:tab w:val="left" w:pos="3600"/>
      </w:tabs>
      <w:rPr>
        <w:rFonts w:ascii="Arial" w:hAnsi="Arial"/>
        <w:b/>
        <w:sz w:val="28"/>
      </w:rPr>
    </w:pPr>
    <w:r>
      <w:rPr>
        <w:noProof/>
      </w:rPr>
      <w:tab/>
    </w:r>
    <w:r w:rsidR="00B61E03">
      <w:rPr>
        <w:rFonts w:ascii="Arial" w:hAnsi="Arial"/>
        <w:b/>
        <w:noProof/>
        <w:sz w:val="28"/>
      </w:rPr>
      <w:t>PRINT</w:t>
    </w:r>
    <w:r w:rsidRPr="00D31893">
      <w:rPr>
        <w:rFonts w:ascii="Arial" w:hAnsi="Arial"/>
        <w:b/>
        <w:noProof/>
        <w:sz w:val="28"/>
      </w:rPr>
      <w:t xml:space="preserve">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80B"/>
    <w:multiLevelType w:val="multilevel"/>
    <w:tmpl w:val="410A9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51"/>
    <w:rsid w:val="00001DE8"/>
    <w:rsid w:val="0000534F"/>
    <w:rsid w:val="0001767E"/>
    <w:rsid w:val="00041398"/>
    <w:rsid w:val="00055F82"/>
    <w:rsid w:val="00056AF4"/>
    <w:rsid w:val="00072F37"/>
    <w:rsid w:val="0007451B"/>
    <w:rsid w:val="00083510"/>
    <w:rsid w:val="0008412D"/>
    <w:rsid w:val="0009600D"/>
    <w:rsid w:val="000A2E57"/>
    <w:rsid w:val="000A38F0"/>
    <w:rsid w:val="000A4C12"/>
    <w:rsid w:val="000B0D4F"/>
    <w:rsid w:val="000C46CE"/>
    <w:rsid w:val="000F14DF"/>
    <w:rsid w:val="000F19D5"/>
    <w:rsid w:val="000F253E"/>
    <w:rsid w:val="000F34C8"/>
    <w:rsid w:val="00116E03"/>
    <w:rsid w:val="00125536"/>
    <w:rsid w:val="001313BB"/>
    <w:rsid w:val="00140E01"/>
    <w:rsid w:val="001440B8"/>
    <w:rsid w:val="001448B6"/>
    <w:rsid w:val="001468ED"/>
    <w:rsid w:val="00154A3E"/>
    <w:rsid w:val="00171036"/>
    <w:rsid w:val="001A1A64"/>
    <w:rsid w:val="001C22D4"/>
    <w:rsid w:val="001D4ADA"/>
    <w:rsid w:val="001E3A41"/>
    <w:rsid w:val="001F2DEF"/>
    <w:rsid w:val="0021183D"/>
    <w:rsid w:val="002200D5"/>
    <w:rsid w:val="00224027"/>
    <w:rsid w:val="00226891"/>
    <w:rsid w:val="00234EC1"/>
    <w:rsid w:val="00236E31"/>
    <w:rsid w:val="0023777A"/>
    <w:rsid w:val="00240907"/>
    <w:rsid w:val="00247CFB"/>
    <w:rsid w:val="00250FF6"/>
    <w:rsid w:val="00255F57"/>
    <w:rsid w:val="00272FA1"/>
    <w:rsid w:val="00283DD8"/>
    <w:rsid w:val="00290EE2"/>
    <w:rsid w:val="00296B84"/>
    <w:rsid w:val="00297014"/>
    <w:rsid w:val="002A1BC9"/>
    <w:rsid w:val="002A3151"/>
    <w:rsid w:val="002A3A58"/>
    <w:rsid w:val="002B0F98"/>
    <w:rsid w:val="002B3F4F"/>
    <w:rsid w:val="002B48D1"/>
    <w:rsid w:val="002D55F1"/>
    <w:rsid w:val="002F3D9A"/>
    <w:rsid w:val="002F4D9F"/>
    <w:rsid w:val="0030024D"/>
    <w:rsid w:val="00313968"/>
    <w:rsid w:val="00320166"/>
    <w:rsid w:val="00324996"/>
    <w:rsid w:val="00330623"/>
    <w:rsid w:val="0033684B"/>
    <w:rsid w:val="00364068"/>
    <w:rsid w:val="00365C38"/>
    <w:rsid w:val="00365EBE"/>
    <w:rsid w:val="0038041E"/>
    <w:rsid w:val="003A7B9A"/>
    <w:rsid w:val="003D71B1"/>
    <w:rsid w:val="00403715"/>
    <w:rsid w:val="00405574"/>
    <w:rsid w:val="004160AD"/>
    <w:rsid w:val="004314E4"/>
    <w:rsid w:val="0043785D"/>
    <w:rsid w:val="004400A8"/>
    <w:rsid w:val="00447F17"/>
    <w:rsid w:val="00454151"/>
    <w:rsid w:val="00456BCF"/>
    <w:rsid w:val="00470569"/>
    <w:rsid w:val="00487572"/>
    <w:rsid w:val="004911AF"/>
    <w:rsid w:val="004922A0"/>
    <w:rsid w:val="004960B1"/>
    <w:rsid w:val="004B4DAF"/>
    <w:rsid w:val="004B78F6"/>
    <w:rsid w:val="004B7BBB"/>
    <w:rsid w:val="004C1E91"/>
    <w:rsid w:val="004D0B3A"/>
    <w:rsid w:val="004D1B35"/>
    <w:rsid w:val="004D5331"/>
    <w:rsid w:val="004E54D1"/>
    <w:rsid w:val="004F1BD1"/>
    <w:rsid w:val="004F7489"/>
    <w:rsid w:val="00501718"/>
    <w:rsid w:val="0051748B"/>
    <w:rsid w:val="00521F3C"/>
    <w:rsid w:val="00521F8E"/>
    <w:rsid w:val="005320B8"/>
    <w:rsid w:val="00532A02"/>
    <w:rsid w:val="00535E5C"/>
    <w:rsid w:val="00537677"/>
    <w:rsid w:val="00561B82"/>
    <w:rsid w:val="00585367"/>
    <w:rsid w:val="00591466"/>
    <w:rsid w:val="005953DA"/>
    <w:rsid w:val="005B3BF3"/>
    <w:rsid w:val="005B5CD7"/>
    <w:rsid w:val="005C4FEE"/>
    <w:rsid w:val="005C5396"/>
    <w:rsid w:val="005C5FB4"/>
    <w:rsid w:val="005E2C69"/>
    <w:rsid w:val="005E4541"/>
    <w:rsid w:val="005F0209"/>
    <w:rsid w:val="005F5BB5"/>
    <w:rsid w:val="00604835"/>
    <w:rsid w:val="00632549"/>
    <w:rsid w:val="00633D4B"/>
    <w:rsid w:val="0064792A"/>
    <w:rsid w:val="00651DDB"/>
    <w:rsid w:val="006577B4"/>
    <w:rsid w:val="00670BB1"/>
    <w:rsid w:val="00671FEA"/>
    <w:rsid w:val="00675F00"/>
    <w:rsid w:val="00676229"/>
    <w:rsid w:val="00683109"/>
    <w:rsid w:val="0069579E"/>
    <w:rsid w:val="006A0BB1"/>
    <w:rsid w:val="006B54EA"/>
    <w:rsid w:val="006B7200"/>
    <w:rsid w:val="006D1A83"/>
    <w:rsid w:val="006E1E00"/>
    <w:rsid w:val="006F12F8"/>
    <w:rsid w:val="006F39EE"/>
    <w:rsid w:val="0071732B"/>
    <w:rsid w:val="0073631C"/>
    <w:rsid w:val="00742D0E"/>
    <w:rsid w:val="0075198E"/>
    <w:rsid w:val="007557C6"/>
    <w:rsid w:val="007600A1"/>
    <w:rsid w:val="00764DF9"/>
    <w:rsid w:val="00765AE7"/>
    <w:rsid w:val="00771952"/>
    <w:rsid w:val="00782A06"/>
    <w:rsid w:val="007A3D87"/>
    <w:rsid w:val="007B086B"/>
    <w:rsid w:val="007E3174"/>
    <w:rsid w:val="007E6ACF"/>
    <w:rsid w:val="007F6091"/>
    <w:rsid w:val="008008A4"/>
    <w:rsid w:val="00802E80"/>
    <w:rsid w:val="00811E18"/>
    <w:rsid w:val="00812A19"/>
    <w:rsid w:val="00812BAD"/>
    <w:rsid w:val="00814762"/>
    <w:rsid w:val="00837334"/>
    <w:rsid w:val="00851155"/>
    <w:rsid w:val="00870FEA"/>
    <w:rsid w:val="00883BE7"/>
    <w:rsid w:val="008976B4"/>
    <w:rsid w:val="008A68AE"/>
    <w:rsid w:val="008B5097"/>
    <w:rsid w:val="008C061D"/>
    <w:rsid w:val="008C309F"/>
    <w:rsid w:val="008C7106"/>
    <w:rsid w:val="008E03A1"/>
    <w:rsid w:val="008E0523"/>
    <w:rsid w:val="008E1D46"/>
    <w:rsid w:val="008E5884"/>
    <w:rsid w:val="008E67CC"/>
    <w:rsid w:val="008F165B"/>
    <w:rsid w:val="008F246A"/>
    <w:rsid w:val="008F3408"/>
    <w:rsid w:val="0090052A"/>
    <w:rsid w:val="00903597"/>
    <w:rsid w:val="00904E10"/>
    <w:rsid w:val="00912F09"/>
    <w:rsid w:val="009208AA"/>
    <w:rsid w:val="00940AA0"/>
    <w:rsid w:val="00943816"/>
    <w:rsid w:val="00944616"/>
    <w:rsid w:val="00952E5A"/>
    <w:rsid w:val="009546EC"/>
    <w:rsid w:val="00954DC2"/>
    <w:rsid w:val="0096298E"/>
    <w:rsid w:val="009710A5"/>
    <w:rsid w:val="009718E2"/>
    <w:rsid w:val="00972DFB"/>
    <w:rsid w:val="009A3756"/>
    <w:rsid w:val="009B24DB"/>
    <w:rsid w:val="009B6428"/>
    <w:rsid w:val="009B7C93"/>
    <w:rsid w:val="009C5ABB"/>
    <w:rsid w:val="009D5C0F"/>
    <w:rsid w:val="009E228C"/>
    <w:rsid w:val="009E5AD0"/>
    <w:rsid w:val="009E6D7F"/>
    <w:rsid w:val="009F0F1F"/>
    <w:rsid w:val="009F52B7"/>
    <w:rsid w:val="009F725B"/>
    <w:rsid w:val="00A13DA1"/>
    <w:rsid w:val="00A15F46"/>
    <w:rsid w:val="00A249FA"/>
    <w:rsid w:val="00A27DD9"/>
    <w:rsid w:val="00A36710"/>
    <w:rsid w:val="00A379A5"/>
    <w:rsid w:val="00A5168D"/>
    <w:rsid w:val="00A84228"/>
    <w:rsid w:val="00A8437C"/>
    <w:rsid w:val="00A85199"/>
    <w:rsid w:val="00AA13A7"/>
    <w:rsid w:val="00AA498D"/>
    <w:rsid w:val="00AA7D14"/>
    <w:rsid w:val="00AC3A2C"/>
    <w:rsid w:val="00AC45DE"/>
    <w:rsid w:val="00AD0476"/>
    <w:rsid w:val="00AD2A7A"/>
    <w:rsid w:val="00AE454A"/>
    <w:rsid w:val="00B02279"/>
    <w:rsid w:val="00B145F3"/>
    <w:rsid w:val="00B15DDB"/>
    <w:rsid w:val="00B22D54"/>
    <w:rsid w:val="00B449A5"/>
    <w:rsid w:val="00B469CF"/>
    <w:rsid w:val="00B55DAE"/>
    <w:rsid w:val="00B61E03"/>
    <w:rsid w:val="00B6724D"/>
    <w:rsid w:val="00B67E0F"/>
    <w:rsid w:val="00B87BF5"/>
    <w:rsid w:val="00BA4885"/>
    <w:rsid w:val="00BB12D9"/>
    <w:rsid w:val="00BB5FCE"/>
    <w:rsid w:val="00BB644A"/>
    <w:rsid w:val="00BC72F9"/>
    <w:rsid w:val="00BD3660"/>
    <w:rsid w:val="00C030C2"/>
    <w:rsid w:val="00C04AF1"/>
    <w:rsid w:val="00C05C1A"/>
    <w:rsid w:val="00C110BF"/>
    <w:rsid w:val="00C12762"/>
    <w:rsid w:val="00C32984"/>
    <w:rsid w:val="00C547FA"/>
    <w:rsid w:val="00C56540"/>
    <w:rsid w:val="00C85F1F"/>
    <w:rsid w:val="00C87AAE"/>
    <w:rsid w:val="00CA7901"/>
    <w:rsid w:val="00CC3318"/>
    <w:rsid w:val="00CD7A93"/>
    <w:rsid w:val="00CE4DAE"/>
    <w:rsid w:val="00CE6118"/>
    <w:rsid w:val="00D07CBE"/>
    <w:rsid w:val="00D142FA"/>
    <w:rsid w:val="00D15127"/>
    <w:rsid w:val="00D246B8"/>
    <w:rsid w:val="00D25CE1"/>
    <w:rsid w:val="00D31893"/>
    <w:rsid w:val="00D31920"/>
    <w:rsid w:val="00D434F6"/>
    <w:rsid w:val="00D56004"/>
    <w:rsid w:val="00D67D12"/>
    <w:rsid w:val="00D71E53"/>
    <w:rsid w:val="00D83A13"/>
    <w:rsid w:val="00DB33BA"/>
    <w:rsid w:val="00DC307B"/>
    <w:rsid w:val="00DC467B"/>
    <w:rsid w:val="00DD3CF7"/>
    <w:rsid w:val="00DD43D6"/>
    <w:rsid w:val="00DE56F8"/>
    <w:rsid w:val="00E0128B"/>
    <w:rsid w:val="00E015FA"/>
    <w:rsid w:val="00E023B9"/>
    <w:rsid w:val="00E039C0"/>
    <w:rsid w:val="00E14EC8"/>
    <w:rsid w:val="00E20DF3"/>
    <w:rsid w:val="00E37466"/>
    <w:rsid w:val="00E46678"/>
    <w:rsid w:val="00E633FA"/>
    <w:rsid w:val="00E72577"/>
    <w:rsid w:val="00EA0367"/>
    <w:rsid w:val="00EA3353"/>
    <w:rsid w:val="00EA3E4C"/>
    <w:rsid w:val="00EB253F"/>
    <w:rsid w:val="00EB52A6"/>
    <w:rsid w:val="00EB74F2"/>
    <w:rsid w:val="00ED07FA"/>
    <w:rsid w:val="00ED0FD1"/>
    <w:rsid w:val="00ED4873"/>
    <w:rsid w:val="00ED6FF2"/>
    <w:rsid w:val="00EE15C7"/>
    <w:rsid w:val="00EF2E19"/>
    <w:rsid w:val="00EF4515"/>
    <w:rsid w:val="00F061EA"/>
    <w:rsid w:val="00F07437"/>
    <w:rsid w:val="00F2162C"/>
    <w:rsid w:val="00F343B5"/>
    <w:rsid w:val="00F460EA"/>
    <w:rsid w:val="00F55A66"/>
    <w:rsid w:val="00F57FF4"/>
    <w:rsid w:val="00F81F45"/>
    <w:rsid w:val="00F8576A"/>
    <w:rsid w:val="00F85781"/>
    <w:rsid w:val="00F87FC9"/>
    <w:rsid w:val="00FA6441"/>
    <w:rsid w:val="00FF6FB8"/>
    <w:rsid w:val="00FF77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5E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151"/>
    <w:pPr>
      <w:tabs>
        <w:tab w:val="center" w:pos="4320"/>
        <w:tab w:val="right" w:pos="8640"/>
      </w:tabs>
    </w:pPr>
  </w:style>
  <w:style w:type="character" w:customStyle="1" w:styleId="HeaderChar">
    <w:name w:val="Header Char"/>
    <w:basedOn w:val="DefaultParagraphFont"/>
    <w:link w:val="Header"/>
    <w:uiPriority w:val="99"/>
    <w:rsid w:val="00454151"/>
  </w:style>
  <w:style w:type="paragraph" w:styleId="Footer">
    <w:name w:val="footer"/>
    <w:basedOn w:val="Normal"/>
    <w:link w:val="FooterChar"/>
    <w:uiPriority w:val="99"/>
    <w:unhideWhenUsed/>
    <w:rsid w:val="00454151"/>
    <w:pPr>
      <w:tabs>
        <w:tab w:val="center" w:pos="4320"/>
        <w:tab w:val="right" w:pos="8640"/>
      </w:tabs>
    </w:pPr>
  </w:style>
  <w:style w:type="character" w:customStyle="1" w:styleId="FooterChar">
    <w:name w:val="Footer Char"/>
    <w:basedOn w:val="DefaultParagraphFont"/>
    <w:link w:val="Footer"/>
    <w:uiPriority w:val="99"/>
    <w:rsid w:val="00454151"/>
  </w:style>
  <w:style w:type="paragraph" w:customStyle="1" w:styleId="BasicParagraph">
    <w:name w:val="[Basic Paragraph]"/>
    <w:basedOn w:val="Normal"/>
    <w:uiPriority w:val="99"/>
    <w:rsid w:val="0045415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rsid w:val="008E67CC"/>
    <w:rPr>
      <w:color w:val="0000FF" w:themeColor="hyperlink"/>
      <w:u w:val="single"/>
    </w:rPr>
  </w:style>
  <w:style w:type="character" w:styleId="FollowedHyperlink">
    <w:name w:val="FollowedHyperlink"/>
    <w:basedOn w:val="DefaultParagraphFont"/>
    <w:semiHidden/>
    <w:unhideWhenUsed/>
    <w:rsid w:val="007B086B"/>
    <w:rPr>
      <w:color w:val="800080" w:themeColor="followedHyperlink"/>
      <w:u w:val="single"/>
    </w:rPr>
  </w:style>
  <w:style w:type="paragraph" w:styleId="NormalWeb">
    <w:name w:val="Normal (Web)"/>
    <w:basedOn w:val="Normal"/>
    <w:uiPriority w:val="99"/>
    <w:semiHidden/>
    <w:unhideWhenUsed/>
    <w:rsid w:val="00671FEA"/>
    <w:pPr>
      <w:spacing w:before="100" w:beforeAutospacing="1" w:after="100" w:afterAutospacing="1"/>
    </w:pPr>
    <w:rPr>
      <w:rFonts w:ascii="Times New Roman" w:eastAsiaTheme="minorHAnsi" w:hAnsi="Times New Roman" w:cs="Times New Roman"/>
      <w:lang w:eastAsia="en-US"/>
    </w:rPr>
  </w:style>
  <w:style w:type="paragraph" w:customStyle="1" w:styleId="p1">
    <w:name w:val="p1"/>
    <w:basedOn w:val="Normal"/>
    <w:rsid w:val="007E6ACF"/>
    <w:rPr>
      <w:rFonts w:ascii="Proxima Nova Light" w:hAnsi="Proxima Nova Light"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058">
      <w:bodyDiv w:val="1"/>
      <w:marLeft w:val="0"/>
      <w:marRight w:val="0"/>
      <w:marTop w:val="0"/>
      <w:marBottom w:val="0"/>
      <w:divBdr>
        <w:top w:val="none" w:sz="0" w:space="0" w:color="auto"/>
        <w:left w:val="none" w:sz="0" w:space="0" w:color="auto"/>
        <w:bottom w:val="none" w:sz="0" w:space="0" w:color="auto"/>
        <w:right w:val="none" w:sz="0" w:space="0" w:color="auto"/>
      </w:divBdr>
    </w:div>
    <w:div w:id="129828036">
      <w:bodyDiv w:val="1"/>
      <w:marLeft w:val="0"/>
      <w:marRight w:val="0"/>
      <w:marTop w:val="0"/>
      <w:marBottom w:val="0"/>
      <w:divBdr>
        <w:top w:val="none" w:sz="0" w:space="0" w:color="auto"/>
        <w:left w:val="none" w:sz="0" w:space="0" w:color="auto"/>
        <w:bottom w:val="none" w:sz="0" w:space="0" w:color="auto"/>
        <w:right w:val="none" w:sz="0" w:space="0" w:color="auto"/>
      </w:divBdr>
    </w:div>
    <w:div w:id="221521405">
      <w:bodyDiv w:val="1"/>
      <w:marLeft w:val="0"/>
      <w:marRight w:val="0"/>
      <w:marTop w:val="0"/>
      <w:marBottom w:val="0"/>
      <w:divBdr>
        <w:top w:val="none" w:sz="0" w:space="0" w:color="auto"/>
        <w:left w:val="none" w:sz="0" w:space="0" w:color="auto"/>
        <w:bottom w:val="none" w:sz="0" w:space="0" w:color="auto"/>
        <w:right w:val="none" w:sz="0" w:space="0" w:color="auto"/>
      </w:divBdr>
    </w:div>
    <w:div w:id="885676235">
      <w:bodyDiv w:val="1"/>
      <w:marLeft w:val="0"/>
      <w:marRight w:val="0"/>
      <w:marTop w:val="0"/>
      <w:marBottom w:val="0"/>
      <w:divBdr>
        <w:top w:val="none" w:sz="0" w:space="0" w:color="auto"/>
        <w:left w:val="none" w:sz="0" w:space="0" w:color="auto"/>
        <w:bottom w:val="none" w:sz="0" w:space="0" w:color="auto"/>
        <w:right w:val="none" w:sz="0" w:space="0" w:color="auto"/>
      </w:divBdr>
    </w:div>
    <w:div w:id="1481386175">
      <w:bodyDiv w:val="1"/>
      <w:marLeft w:val="0"/>
      <w:marRight w:val="0"/>
      <w:marTop w:val="0"/>
      <w:marBottom w:val="0"/>
      <w:divBdr>
        <w:top w:val="none" w:sz="0" w:space="0" w:color="auto"/>
        <w:left w:val="none" w:sz="0" w:space="0" w:color="auto"/>
        <w:bottom w:val="none" w:sz="0" w:space="0" w:color="auto"/>
        <w:right w:val="none" w:sz="0" w:space="0" w:color="auto"/>
      </w:divBdr>
    </w:div>
    <w:div w:id="1738823793">
      <w:bodyDiv w:val="1"/>
      <w:marLeft w:val="0"/>
      <w:marRight w:val="0"/>
      <w:marTop w:val="0"/>
      <w:marBottom w:val="0"/>
      <w:divBdr>
        <w:top w:val="none" w:sz="0" w:space="0" w:color="auto"/>
        <w:left w:val="none" w:sz="0" w:space="0" w:color="auto"/>
        <w:bottom w:val="none" w:sz="0" w:space="0" w:color="auto"/>
        <w:right w:val="none" w:sz="0" w:space="0" w:color="auto"/>
      </w:divBdr>
    </w:div>
    <w:div w:id="1900241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edar.com/find-a-retailer/" TargetMode="External"/><Relationship Id="rId3" Type="http://schemas.openxmlformats.org/officeDocument/2006/relationships/settings" Target="settings.xml"/><Relationship Id="rId7" Type="http://schemas.openxmlformats.org/officeDocument/2006/relationships/hyperlink" Target="https://www.realc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BARE</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Lopez</dc:creator>
  <cp:keywords/>
  <cp:lastModifiedBy>Kelly McCloskey</cp:lastModifiedBy>
  <cp:revision>2</cp:revision>
  <dcterms:created xsi:type="dcterms:W3CDTF">2020-05-15T03:24:00Z</dcterms:created>
  <dcterms:modified xsi:type="dcterms:W3CDTF">2020-05-15T03:24:00Z</dcterms:modified>
</cp:coreProperties>
</file>